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5" w:rsidRDefault="00EC3865" w:rsidP="00EC3865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Esame orale ottico AFC</w:t>
      </w:r>
    </w:p>
    <w:p w:rsidR="00EC3865" w:rsidRDefault="00EC3865" w:rsidP="00EC386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EC3865" w:rsidRPr="00A32811" w:rsidRDefault="00EC3865" w:rsidP="00EC386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Compiti:</w:t>
      </w:r>
      <w:r w:rsidRPr="00A32811">
        <w:rPr>
          <w:rFonts w:ascii="Arial" w:hAnsi="Arial" w:cs="Arial"/>
          <w:b/>
          <w:sz w:val="20"/>
          <w:szCs w:val="20"/>
          <w:lang w:val="it-CH"/>
        </w:rPr>
        <w:tab/>
      </w: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- Consulenza e vendita di lenti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unifocali</w:t>
      </w:r>
      <w:proofErr w:type="spellEnd"/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e vendita di lenti multifocali</w:t>
      </w: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Consulenza di prodotti complementari e servizi</w:t>
      </w: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Pr="00183615" w:rsidRDefault="00EC3865" w:rsidP="00EC386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183615">
        <w:rPr>
          <w:rFonts w:ascii="Arial" w:hAnsi="Arial" w:cs="Arial"/>
          <w:b/>
          <w:sz w:val="20"/>
          <w:szCs w:val="20"/>
          <w:lang w:val="it-CH"/>
        </w:rPr>
        <w:t>Materiale:</w:t>
      </w:r>
    </w:p>
    <w:p w:rsidR="00EC3865" w:rsidRDefault="00EC3865" w:rsidP="00EC38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Materiale per scrivere (rigorosamente in penna tranne costruzioni</w:t>
      </w:r>
      <w:proofErr w:type="gramStart"/>
      <w:r>
        <w:rPr>
          <w:rFonts w:ascii="Arial" w:hAnsi="Arial" w:cs="Arial"/>
          <w:sz w:val="20"/>
          <w:szCs w:val="20"/>
          <w:lang w:val="it-CH"/>
        </w:rPr>
        <w:t>)</w:t>
      </w:r>
      <w:proofErr w:type="gramEnd"/>
    </w:p>
    <w:p w:rsidR="00EC3865" w:rsidRDefault="00EC3865" w:rsidP="00EC38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Calcolatrice non programmabile</w:t>
      </w:r>
    </w:p>
    <w:p w:rsidR="00EC3865" w:rsidRDefault="00EC3865" w:rsidP="00EC3865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Materiale per le costruzioni</w:t>
      </w:r>
    </w:p>
    <w:p w:rsidR="00EC3865" w:rsidRDefault="00EC3865" w:rsidP="00EC3865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Pr="001B4EAD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:rsidR="00EC3865" w:rsidRDefault="00EC3865" w:rsidP="00EC3865">
      <w:pPr>
        <w:spacing w:line="240" w:lineRule="auto"/>
        <w:jc w:val="both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- ogni candidato sarà esaminato da due esperti</w:t>
      </w:r>
    </w:p>
    <w:p w:rsidR="00EC3865" w:rsidRPr="001B4EAD" w:rsidRDefault="00EC3865" w:rsidP="00EC3865">
      <w:pPr>
        <w:spacing w:line="240" w:lineRule="auto"/>
        <w:jc w:val="both"/>
        <w:rPr>
          <w:rFonts w:ascii="Arial" w:hAnsi="Arial" w:cs="Arial"/>
          <w:lang w:val="it-CH"/>
        </w:rPr>
      </w:pPr>
    </w:p>
    <w:p w:rsidR="006A2F4A" w:rsidRPr="00EC3865" w:rsidRDefault="00EC3865" w:rsidP="00EC3865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F94543">
        <w:rPr>
          <w:rFonts w:ascii="Arial" w:hAnsi="Arial" w:cs="Arial"/>
          <w:b/>
          <w:sz w:val="20"/>
          <w:szCs w:val="20"/>
          <w:lang w:val="it-CH"/>
        </w:rPr>
        <w:t>- puntualità</w:t>
      </w:r>
      <w:r>
        <w:rPr>
          <w:rFonts w:ascii="Arial" w:hAnsi="Arial" w:cs="Arial"/>
          <w:b/>
          <w:sz w:val="20"/>
          <w:szCs w:val="20"/>
          <w:lang w:val="it-CH"/>
        </w:rPr>
        <w:t>,</w:t>
      </w:r>
      <w:r w:rsidRPr="00F94543">
        <w:rPr>
          <w:rFonts w:ascii="Arial" w:hAnsi="Arial" w:cs="Arial"/>
          <w:b/>
          <w:sz w:val="20"/>
          <w:szCs w:val="20"/>
          <w:lang w:val="it-CH"/>
        </w:rPr>
        <w:t xml:space="preserve"> il tempo perso non va recuperato</w:t>
      </w:r>
      <w:r>
        <w:rPr>
          <w:rFonts w:ascii="Arial" w:hAnsi="Arial" w:cs="Arial"/>
          <w:b/>
          <w:sz w:val="20"/>
          <w:szCs w:val="20"/>
          <w:lang w:val="it-CH"/>
        </w:rPr>
        <w:t>!</w:t>
      </w:r>
    </w:p>
    <w:sectPr w:rsidR="006A2F4A" w:rsidRPr="00EC3865" w:rsidSect="006A2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E60"/>
    <w:multiLevelType w:val="hybridMultilevel"/>
    <w:tmpl w:val="DC787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65"/>
    <w:rsid w:val="006A2F4A"/>
    <w:rsid w:val="00EC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86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C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Reichmuth</dc:creator>
  <cp:keywords/>
  <dc:description/>
  <cp:lastModifiedBy>Jörg Reichmuth</cp:lastModifiedBy>
  <cp:revision>1</cp:revision>
  <dcterms:created xsi:type="dcterms:W3CDTF">2017-04-10T07:41:00Z</dcterms:created>
  <dcterms:modified xsi:type="dcterms:W3CDTF">2017-04-10T07:42:00Z</dcterms:modified>
</cp:coreProperties>
</file>